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wmf" ContentType="image/x-wmf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ITEC DERS PLANI                             </w:t>
        <w:drawing>
          <wp:anchor behindDoc="0" distT="0" distB="0" distL="114300" distR="0" simplePos="0" locked="0" layoutInCell="1" allowOverlap="1" relativeHeight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100" cy="5848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5054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8709"/>
      </w:tblGrid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 Zeki Boz Anadolu Lisesi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Öğretmen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Başak Özger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12/C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Öğrenme Hikâyesi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Sınav Kaygısına Hayır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Müfredat Konusu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Mesleki Gelişim</w:t>
            </w:r>
          </w:p>
        </w:tc>
      </w:tr>
      <w:tr>
        <w:trPr>
          <w:trHeight w:val="2466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 Öğreneceğiz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Ygs ve Lys5 sınavının kapsamı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 ve meslek seçimi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Bölümlere uygun üniversite dağılımları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Öğrencinin kişisel güvenini geliştirme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 öğrenciye kendi yetenek ve potransiyelini ortaya çıkarmasına fırsat verme</w:t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Araçlar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Prezi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Thinklink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Polleverywhere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Padlet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Powtoon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Hayal Et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 verilen konularla ilgili kendi yaratıcılıklarını kullanarak itec araçlarıyla sunum hazırlarlar.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Araştır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sunumları yapmak için ilgi duydukjları konu ile ilgili internetten araştırma yaparlar.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Yansıt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Edindikleri bilgileri sınıf ile paylaşırlar.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2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Haritalama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Elde edilen verileri web2.0 araçları ile izlenebilir hale getirirler.</w:t>
            </w:r>
          </w:p>
          <w:p>
            <w:pPr>
              <w:pStyle w:val="ListParagraph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36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20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Yap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Araçlarla hazırlanan verileri rehberlik saatinde sınıf arkadaşlarına sunarlar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İşbirliği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 öğretmen sınıfa davet edilir, bu sunular izlettirilir ve geri bildirim alınır.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Yansıt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rehber öğretmeni mesleklerle ilgili bilgi verir.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Tekrar Yap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rehber öğretmeni sınavlarla ilgili bilgi verir.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Göster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bildirimin ardından düzenleme yapılarak çalışmaya son hali verilir ve sınıf blogunda yayınlanır.   projectshzbal.blogspot.com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  <w:cantSplit w:val="false"/>
        </w:trPr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Sınav kaygısı envanteri okul rehber öğretmeni tarafından uygulanır ve sonuçlar değerlendirilir.</w:t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3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Altbilgi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Altbilgi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6f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ternetBalants">
    <w:name w:val="İnternet Bağlantısı"/>
    <w:uiPriority w:val="99"/>
    <w:rsid w:val="00db10b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rsid w:val="00503bcb"/>
    <w:basedOn w:val="DefaultParagraphFont"/>
    <w:rPr>
      <w:rFonts w:cs="Times New Roman"/>
      <w:color w:val="800080"/>
      <w:u w:val="single"/>
    </w:rPr>
  </w:style>
  <w:style w:type="character" w:styleId="StbilgiChar" w:customStyle="1">
    <w:name w:val="Üstbilgi Char"/>
    <w:uiPriority w:val="99"/>
    <w:semiHidden/>
    <w:link w:val="stbilgi"/>
    <w:locked/>
    <w:rsid w:val="0001380c"/>
    <w:basedOn w:val="DefaultParagraphFont"/>
    <w:rPr>
      <w:rFonts w:cs="Times New Roman"/>
      <w:sz w:val="22"/>
      <w:szCs w:val="22"/>
      <w:lang w:eastAsia="en-US"/>
    </w:rPr>
  </w:style>
  <w:style w:type="character" w:styleId="AltbilgiChar" w:customStyle="1">
    <w:name w:val="Altbilgi Char"/>
    <w:uiPriority w:val="99"/>
    <w:link w:val="Altbilgi"/>
    <w:locked/>
    <w:rsid w:val="0001380c"/>
    <w:basedOn w:val="DefaultParagraphFont"/>
    <w:rPr>
      <w:rFonts w:cs="Times New Roman"/>
      <w:sz w:val="22"/>
      <w:szCs w:val="22"/>
      <w:lang w:eastAsia="en-US"/>
    </w:rPr>
  </w:style>
  <w:style w:type="character" w:styleId="BalonMetniChar" w:customStyle="1">
    <w:name w:val="Balon Metni Char"/>
    <w:uiPriority w:val="99"/>
    <w:semiHidden/>
    <w:link w:val="BalonMetni"/>
    <w:locked/>
    <w:rsid w:val="0001380c"/>
    <w:basedOn w:val="DefaultParagraphFont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99"/>
    <w:qFormat/>
    <w:locked/>
    <w:rsid w:val="004a4010"/>
    <w:basedOn w:val="DefaultParagraphFont"/>
    <w:rPr>
      <w:rFonts w:cs="Times New Roman"/>
      <w:b/>
      <w:bCs/>
    </w:rPr>
  </w:style>
  <w:style w:type="character" w:styleId="ListLabel1">
    <w:name w:val="ListLabel 1"/>
    <w:rPr>
      <w:rFonts w:cs="Times New Roman"/>
      <w:b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</w:rPr>
  </w:style>
  <w:style w:type="character" w:styleId="NumaralamaSimgeleri">
    <w:name w:val="Numaralama Simgeleri"/>
    <w:rPr/>
  </w:style>
  <w:style w:type="character" w:styleId="Maddemleri">
    <w:name w:val="Madde İmleri"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74f74"/>
    <w:basedOn w:val="Normal"/>
    <w:pPr>
      <w:spacing w:before="0" w:after="200"/>
      <w:ind w:left="720" w:right="0" w:hanging="0"/>
      <w:contextualSpacing/>
    </w:pPr>
    <w:rPr/>
  </w:style>
  <w:style w:type="paragraph" w:styleId="Stbilgi">
    <w:name w:val="Üst bilgi"/>
    <w:uiPriority w:val="99"/>
    <w:semiHidden/>
    <w:link w:val="stbilgiChar"/>
    <w:rsid w:val="0001380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ltbilgi">
    <w:name w:val="Alt bilgi"/>
    <w:uiPriority w:val="99"/>
    <w:link w:val="AltbilgiChar"/>
    <w:rsid w:val="0001380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link w:val="BalonMetniChar"/>
    <w:rsid w:val="0001380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bf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tr-TR" w:bidi="ar-SA"/>
    </w:rPr>
  </w:style>
  <w:style w:type="paragraph" w:styleId="Default" w:customStyle="1">
    <w:name w:val="Default"/>
    <w:rsid w:val="00e94ace"/>
    <w:pPr>
      <w:widowControl/>
      <w:suppressAutoHyphens w:val="true"/>
      <w:bidi w:val="0"/>
      <w:jc w:val="left"/>
    </w:pPr>
    <w:rPr>
      <w:rFonts w:cs="Calibri" w:ascii="Calibri" w:hAnsi="Calibri" w:eastAsia="Calibri"/>
      <w:color w:val="000000"/>
      <w:sz w:val="24"/>
      <w:szCs w:val="24"/>
      <w:lang w:val="tr-TR" w:eastAsia="tr-TR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EC43-2F23-42C8-88AB-CCE1E0A3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2015-10-04T15:38:00Z</dcterms:created>
  <dc:creator>CK</dc:creator>
  <dc:language>tr-TR</dc:language>
  <cp:lastModifiedBy>Fatma</cp:lastModifiedBy>
  <cp:lastPrinted>2014-01-11T18:35:00Z</cp:lastPrinted>
  <dcterms:modified xsi:type="dcterms:W3CDTF">2015-10-04T15:38:00Z</dcterms:modified>
  <cp:revision>2</cp:revision>
  <dc:title>OKUL</dc:title>
</cp:coreProperties>
</file>